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60"/>
        <w:jc w:val="left"/>
        <w:rPr>
          <w:sz w:val="32"/>
          <w:szCs w:val="32"/>
        </w:rPr>
      </w:pPr>
      <w:bookmarkStart w:id="0" w:name="bookmark15"/>
      <w:bookmarkStart w:id="1" w:name="bookmark13"/>
      <w:bookmarkStart w:id="2" w:name="bookmark14"/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bookmarkEnd w:id="0"/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3" w:name="bookmark16"/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0"/>
          <w:szCs w:val="30"/>
          <w:lang w:eastAsia="zh-CN"/>
        </w:rPr>
        <w:t>三亚市中小学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30"/>
          <w:szCs w:val="30"/>
          <w:lang w:val="en-US" w:eastAsia="zh-CN"/>
        </w:rPr>
        <w:t>球类特色学校自评表</w:t>
      </w:r>
      <w:bookmarkEnd w:id="1"/>
      <w:bookmarkEnd w:id="2"/>
      <w:bookmarkEnd w:id="3"/>
    </w:p>
    <w:tbl>
      <w:tblPr>
        <w:tblStyle w:val="2"/>
        <w:tblW w:w="93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1"/>
        <w:gridCol w:w="1925"/>
        <w:gridCol w:w="4817"/>
        <w:gridCol w:w="594"/>
        <w:gridCol w:w="9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复核指标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主要观测点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复核内容与分值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分值 分配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组织领导 （10 分）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落实国家政策， 将校园足球纳入 学校发展规划（4 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学校体育指导思想明确，重视学校体育和学生体质 健康工作，把校园球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作为增强学生体质健康的重 要举措（1分），将校园球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纳入学校发展规划和年 度工作计划（1分），有校园球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发展目标及规划并 符合学校实际（2分）。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健全工作机制（2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成立校园球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工作领导小组，由校长专人负责，学 校其他机构共同参与（1分），领导小组成员分工明 确（1分）。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完善规章制度（4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制定有校园球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工作招生、教学管理规章制度（1 分）、课余训练和竞赛规章制度（1分）、运动安全防 范措施与保障（1分）、师资培训规章制度（1分）。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" w:hRule="exac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条件保障（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7 分）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体育师资队伍（7 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体育教师配备达到国家标准（2分），球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专项教师 大于3、2、1人（含）以上（分别给4、3、2分）， 每年有一次以上培训机会（1分）。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场地设施建设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（10 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场地设施、器械配备达到国家标准（3分），并建设 有11、7、5人制的球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场地（分别给5、4、3分）， 能满足教学和课余球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训练需要，足球器材数量齐 备、并有明确的补充机制（2分）。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教育教学（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分）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教学理念（5分）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深化学校体育改革，坚持健康第一，每学年《国家 学生体质健康标准》测试率达到100% （2分），把 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作为立德树人的载体，积极推进素质教育（1 分），促进学生全面发展，健康成长，《国家学生体 质健康标准》测试率优良率达到30% （2分）。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体育课时（10分）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开足开齐体育课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（1-4</w:t>
            </w:r>
            <w:r>
              <w:rPr>
                <w:color w:val="000000"/>
                <w:spacing w:val="0"/>
                <w:w w:val="100"/>
                <w:position w:val="0"/>
              </w:rPr>
              <w:t>年级每周4学时，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3-6</w:t>
            </w:r>
            <w:r>
              <w:rPr>
                <w:color w:val="000000"/>
                <w:spacing w:val="0"/>
                <w:w w:val="100"/>
                <w:position w:val="0"/>
              </w:rPr>
              <w:t>年级每 周3学时，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7-9</w:t>
            </w:r>
            <w:r>
              <w:rPr>
                <w:color w:val="000000"/>
                <w:spacing w:val="0"/>
                <w:w w:val="100"/>
                <w:position w:val="0"/>
              </w:rPr>
              <w:t>年级每周3学时，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9-12</w:t>
            </w:r>
            <w:r>
              <w:rPr>
                <w:color w:val="000000"/>
                <w:spacing w:val="0"/>
                <w:w w:val="100"/>
                <w:position w:val="0"/>
              </w:rPr>
              <w:t>年级每周2学 时）（3分），义务教育阶段把球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作为体育课必修 内容（2分），每周每班不少于一节球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教学课（3 分），高中阶段学校开设球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选修课（1分），每天安 排有体育大课间活动（1分）。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36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8"/>
        <w:gridCol w:w="1968"/>
        <w:gridCol w:w="4800"/>
        <w:gridCol w:w="597"/>
        <w:gridCol w:w="9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球教学和课外活动3、2、1次（分别给3、2、1分）。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7" w:hRule="exact"/>
          <w:jc w:val="center"/>
        </w:trPr>
        <w:tc>
          <w:tcPr>
            <w:tcW w:w="1048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训练与竞赛（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分）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开展训练（10分）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代表队和课外球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俱乐部制定有系统、科 学的训练计划（2分），每周开展课余球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训练4、3次（分别给3、2分），并配备有安全、医疗等应急 方案（1分），每学期邀请校外专业教练员提供技术 指导不少于5、4、3、2次（分别给4、3、2、1分）。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0" w:hRule="exac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组织竞赛（8分）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制订有球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竞赛制度（1分）；每年组织校内球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班 级联赛（2分），每个班级参与比赛场次每年不少于 10、5场（分别给2、1分），积极参加区域内校园球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联赛（2分）；承办本地球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类运动</w:t>
            </w:r>
            <w:r>
              <w:rPr>
                <w:color w:val="000000"/>
                <w:spacing w:val="0"/>
                <w:w w:val="100"/>
                <w:position w:val="0"/>
              </w:rPr>
              <w:t>比赛次（1分）。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总得分</w:t>
            </w:r>
          </w:p>
        </w:tc>
        <w:tc>
          <w:tcPr>
            <w:tcW w:w="8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left"/>
      </w:pPr>
      <w:bookmarkStart w:id="4" w:name="_GoBack"/>
      <w:bookmarkEnd w:id="4"/>
    </w:p>
    <w:sectPr>
      <w:footnotePr>
        <w:numFmt w:val="decimal"/>
      </w:footnotePr>
      <w:pgSz w:w="11900" w:h="16840"/>
      <w:pgMar w:top="1499" w:right="1517" w:bottom="1425" w:left="1735" w:header="1071" w:footer="99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EF766C1"/>
    <w:rsid w:val="16AA595D"/>
    <w:rsid w:val="1EA72B5E"/>
    <w:rsid w:val="1EA877F4"/>
    <w:rsid w:val="28EF64A2"/>
    <w:rsid w:val="29FF64F7"/>
    <w:rsid w:val="2BCF160D"/>
    <w:rsid w:val="30ED69DE"/>
    <w:rsid w:val="333870E3"/>
    <w:rsid w:val="39000CBA"/>
    <w:rsid w:val="40C256A9"/>
    <w:rsid w:val="44146A77"/>
    <w:rsid w:val="5E7D16B3"/>
    <w:rsid w:val="668D79DD"/>
    <w:rsid w:val="66B92866"/>
    <w:rsid w:val="73B54601"/>
    <w:rsid w:val="7ECB5E64"/>
    <w:rsid w:val="BFF72337"/>
    <w:rsid w:val="DB6F1CE3"/>
    <w:rsid w:val="F7BBDAFD"/>
    <w:rsid w:val="FFFDD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75248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260"/>
      <w:ind w:firstLine="140"/>
      <w:outlineLvl w:val="0"/>
    </w:pPr>
    <w:rPr>
      <w:rFonts w:ascii="宋体" w:hAnsi="宋体" w:eastAsia="宋体" w:cs="宋体"/>
      <w:color w:val="E75248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6">
    <w:name w:val="Body text|4_"/>
    <w:basedOn w:val="3"/>
    <w:link w:val="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4"/>
    <w:basedOn w:val="1"/>
    <w:link w:val="6"/>
    <w:qFormat/>
    <w:uiPriority w:val="0"/>
    <w:pPr>
      <w:widowControl w:val="0"/>
      <w:shd w:val="clear" w:color="auto" w:fill="auto"/>
      <w:spacing w:after="540" w:line="562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3"/>
    <w:link w:val="11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line="546" w:lineRule="exact"/>
      <w:ind w:left="2060" w:hanging="250"/>
    </w:pPr>
    <w:rPr>
      <w:sz w:val="32"/>
      <w:szCs w:val="32"/>
      <w:u w:val="none"/>
      <w:shd w:val="clear" w:color="auto" w:fill="auto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150"/>
      <w:ind w:firstLine="230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line="295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  <w:spacing w:line="320" w:lineRule="exact"/>
      <w:ind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ing #3|1_"/>
    <w:basedOn w:val="3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link w:val="18"/>
    <w:qFormat/>
    <w:uiPriority w:val="0"/>
    <w:pPr>
      <w:widowControl w:val="0"/>
      <w:shd w:val="clear" w:color="auto" w:fill="auto"/>
      <w:spacing w:after="290"/>
      <w:ind w:firstLine="22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Body text|2_"/>
    <w:basedOn w:val="3"/>
    <w:link w:val="2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0"/>
    <w:qFormat/>
    <w:uiPriority w:val="0"/>
    <w:pPr>
      <w:widowControl w:val="0"/>
      <w:shd w:val="clear" w:color="auto" w:fill="auto"/>
      <w:spacing w:after="240" w:line="407" w:lineRule="exact"/>
      <w:ind w:left="70"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2020-10-27T07:13:00Z</dcterms:created>
  <dc:creator>Administrator</dc:creator>
  <cp:lastModifiedBy>user</cp:lastModifiedBy>
  <cp:lastPrinted>2020-10-27T07:28:00Z</cp:lastPrinted>
  <dcterms:modified xsi:type="dcterms:W3CDTF">2023-03-06T09:38:06Z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