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华文中宋" w:hAnsi="华文中宋" w:eastAsia="华文中宋"/>
          <w:b/>
          <w:sz w:val="36"/>
        </w:rPr>
      </w:pPr>
      <w:bookmarkStart w:id="0" w:name="_GoBack"/>
      <w:r>
        <w:rPr>
          <w:rFonts w:hint="eastAsia" w:ascii="华文中宋" w:hAnsi="华文中宋" w:eastAsia="华文中宋"/>
          <w:b/>
          <w:sz w:val="36"/>
        </w:rPr>
        <w:t>“课前导学”操作步骤</w:t>
      </w:r>
    </w:p>
    <w:bookmarkEnd w:id="0"/>
    <w:p>
      <w:pPr>
        <w:spacing w:line="360" w:lineRule="auto"/>
        <w:ind w:firstLine="480" w:firstLineChars="200"/>
        <w:rPr>
          <w:sz w:val="24"/>
        </w:rPr>
      </w:pPr>
    </w:p>
    <w:p>
      <w:pPr>
        <w:numPr>
          <w:ilvl w:val="0"/>
          <w:numId w:val="2"/>
        </w:numPr>
        <w:spacing w:line="360" w:lineRule="auto"/>
        <w:ind w:left="70" w:leftChars="0" w:firstLine="560" w:firstLineChars="0"/>
        <w:rPr>
          <w:rFonts w:hint="default" w:ascii="黑体" w:eastAsia="黑体"/>
          <w:sz w:val="28"/>
          <w:szCs w:val="28"/>
          <w:lang w:val="en-US" w:eastAsia="zh-CN"/>
        </w:rPr>
      </w:pPr>
      <w:r>
        <w:rPr>
          <w:rFonts w:hint="eastAsia" w:ascii="黑体" w:eastAsia="黑体"/>
          <w:sz w:val="28"/>
          <w:szCs w:val="28"/>
        </w:rPr>
        <w:t>教师如何</w:t>
      </w:r>
      <w:r>
        <w:rPr>
          <w:rFonts w:hint="eastAsia" w:ascii="黑体" w:eastAsia="黑体"/>
          <w:sz w:val="28"/>
          <w:szCs w:val="28"/>
          <w:lang w:val="en-US" w:eastAsia="zh-CN"/>
        </w:rPr>
        <w:t>课前导学应用完成考核任务</w:t>
      </w:r>
      <w:r>
        <w:rPr>
          <w:rFonts w:hint="eastAsia" w:ascii="黑体" w:eastAsia="黑体"/>
          <w:sz w:val="28"/>
          <w:szCs w:val="28"/>
        </w:rPr>
        <w:t>？</w:t>
      </w:r>
    </w:p>
    <w:p>
      <w:pPr>
        <w:spacing w:line="360" w:lineRule="auto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第一步：使用360安全浏览器登录</w:t>
      </w:r>
      <w:r>
        <w:rPr>
          <w:rFonts w:hint="eastAsia" w:ascii="仿宋_GB2312" w:eastAsia="仿宋_GB2312"/>
          <w:sz w:val="28"/>
          <w:szCs w:val="28"/>
        </w:rPr>
        <w:t>“海南省教育资源平台”</w:t>
      </w:r>
    </w:p>
    <w:p>
      <w:pPr>
        <w:spacing w:line="360" w:lineRule="auto"/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（https://yun.hainan.edu.cn/）</w:t>
      </w:r>
    </w:p>
    <w:p>
      <w:pPr>
        <w:spacing w:line="36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第二步：点击“登录”输入个人的账号密码完成账号登录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824220" cy="3123565"/>
            <wp:effectExtent l="0" t="0" r="190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default"/>
          <w:lang w:val="en-US" w:eastAsia="zh-CN"/>
        </w:rPr>
      </w:pPr>
      <w:r>
        <w:rPr>
          <w:rFonts w:ascii="仿宋_GB2312" w:eastAsia="仿宋_GB2312"/>
          <w:sz w:val="28"/>
          <w:szCs w:val="28"/>
        </w:rPr>
        <w:t>第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三</w:t>
      </w:r>
      <w:r>
        <w:rPr>
          <w:rFonts w:ascii="仿宋_GB2312" w:eastAsia="仿宋_GB2312"/>
          <w:sz w:val="28"/>
          <w:szCs w:val="28"/>
        </w:rPr>
        <w:t>步：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完成账号登录</w:t>
      </w:r>
      <w:r>
        <w:rPr>
          <w:rFonts w:hint="eastAsia" w:ascii="仿宋_GB2312" w:eastAsia="仿宋_GB2312"/>
          <w:sz w:val="28"/>
          <w:szCs w:val="28"/>
        </w:rPr>
        <w:t>后，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鼠标移动个人姓名处，</w:t>
      </w:r>
      <w:r>
        <w:rPr>
          <w:rFonts w:hint="eastAsia" w:ascii="仿宋_GB2312" w:eastAsia="仿宋_GB2312"/>
          <w:sz w:val="28"/>
          <w:szCs w:val="28"/>
        </w:rPr>
        <w:t>点击进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入</w:t>
      </w:r>
      <w:r>
        <w:rPr>
          <w:rFonts w:hint="eastAsia" w:ascii="仿宋_GB2312" w:eastAsia="仿宋_GB2312"/>
          <w:sz w:val="28"/>
          <w:szCs w:val="28"/>
          <w:lang w:eastAsia="zh-CN"/>
        </w:rPr>
        <w:t>“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我的</w:t>
      </w:r>
      <w:r>
        <w:rPr>
          <w:rFonts w:hint="eastAsia" w:ascii="仿宋_GB2312" w:eastAsia="仿宋_GB2312"/>
          <w:sz w:val="28"/>
          <w:szCs w:val="28"/>
        </w:rPr>
        <w:t>空间”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819140" cy="2820670"/>
            <wp:effectExtent l="0" t="0" r="698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第四步：进入到我的空间界面后，需在左框中（如下图1所示）查看确认一下账号目前的角色身份是否是教师身份，如不是需点击切换成教师身份（如下图2所示）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826125" cy="30156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822315" cy="2952115"/>
            <wp:effectExtent l="0" t="0" r="381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第五步:在个人空间界面中，找到“我的教学”导航栏，点击进入“我的教学”界面后</w:t>
      </w:r>
      <w:r>
        <w:rPr>
          <w:rFonts w:hint="eastAsia" w:ascii="仿宋_GB2312" w:eastAsia="仿宋_GB2312"/>
          <w:sz w:val="28"/>
          <w:szCs w:val="28"/>
        </w:rPr>
        <w:t>点击“课前导学”。</w:t>
      </w:r>
    </w:p>
    <w:p>
      <w:pPr>
        <w:spacing w:line="360" w:lineRule="auto"/>
        <w:ind w:firstLine="420" w:firstLineChars="200"/>
        <w:rPr>
          <w:rFonts w:ascii="仿宋_GB2312" w:eastAsia="仿宋_GB2312"/>
          <w:sz w:val="28"/>
          <w:szCs w:val="28"/>
        </w:rPr>
      </w:pPr>
      <w:r>
        <w:drawing>
          <wp:inline distT="0" distB="0" distL="114300" distR="114300">
            <wp:extent cx="5825490" cy="2543175"/>
            <wp:effectExtent l="0" t="0" r="63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进入“课前导学”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应用后</w:t>
      </w:r>
      <w:r>
        <w:rPr>
          <w:rFonts w:hint="eastAsia" w:ascii="仿宋_GB2312" w:eastAsia="仿宋_GB2312"/>
          <w:sz w:val="28"/>
          <w:szCs w:val="28"/>
        </w:rPr>
        <w:t>-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只需点击</w:t>
      </w:r>
      <w:r>
        <w:rPr>
          <w:rFonts w:hint="eastAsia" w:ascii="仿宋_GB2312" w:eastAsia="仿宋_GB2312"/>
          <w:sz w:val="28"/>
          <w:szCs w:val="28"/>
        </w:rPr>
        <w:t>“新建导学”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这个按钮创建导学，然后</w:t>
      </w:r>
      <w:r>
        <w:rPr>
          <w:rFonts w:hint="eastAsia" w:ascii="仿宋_GB2312" w:eastAsia="仿宋_GB2312"/>
          <w:sz w:val="28"/>
          <w:szCs w:val="28"/>
        </w:rPr>
        <w:t>布置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导学的学习任务，点击保存或发送即可完成任务。</w:t>
      </w:r>
    </w:p>
    <w:p>
      <w:pPr>
        <w:spacing w:line="360" w:lineRule="auto"/>
        <w:ind w:firstLine="42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819775" cy="2750185"/>
            <wp:effectExtent l="0" t="0" r="635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仿宋_GB2312" w:eastAsia="仿宋_GB2312"/>
          <w:sz w:val="28"/>
          <w:szCs w:val="28"/>
        </w:rPr>
      </w:pPr>
      <w:r>
        <w:drawing>
          <wp:inline distT="0" distB="0" distL="114300" distR="114300">
            <wp:extent cx="5828665" cy="2725420"/>
            <wp:effectExtent l="0" t="0" r="13335" b="50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 w:ascii="仿宋_GB2312" w:eastAsia="仿宋_GB2312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color w:val="FF0000"/>
          <w:sz w:val="28"/>
          <w:szCs w:val="28"/>
          <w:lang w:val="en-US" w:eastAsia="zh-CN"/>
        </w:rPr>
        <w:t>注意：点击“发送”的前提条件是该校有创建班级且有学生在班级中，才能使用“发送”功能完成闭环操作。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828665" cy="2900680"/>
            <wp:effectExtent l="0" t="0" r="13335" b="44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default" w:eastAsia="宋体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总结：教师完成考核任务只需使用个人账号登录“我的空间”，在“我的教学”中点击“课前导学”进入应用后点击“新建课前导学”编辑填写导学任务后点击保存或发送即可。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numPr>
          <w:ilvl w:val="0"/>
          <w:numId w:val="2"/>
        </w:numPr>
        <w:spacing w:line="360" w:lineRule="auto"/>
        <w:ind w:left="70" w:leftChars="0" w:firstLine="560" w:firstLineChars="0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课前导学部分功能延展介绍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课前导学主要提供用户在课前将预习任务推送给学生。用户在选择教材对应章节后，可以创建导学并将导学内容推送到班级学生空间供学生学习。导学分为微课导学和自定义导学，自定义导学由文字型导学要求和若干素材型的导学资源（如文档、视频、图片、习题等）组成；微课导学由微课和习题组成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4537710" cy="2108835"/>
            <wp:effectExtent l="0" t="0" r="2540" b="2540"/>
            <wp:docPr id="67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我的导学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在“微课导学”中，用户可利用精准匹配的微课和习题直接制作导学。在“自定义导学”中，用户可利用个人云端资源及网络资源、其他教师共享的导学来制作导学。</w:t>
      </w:r>
    </w:p>
    <w:p>
      <w:pPr>
        <w:pStyle w:val="6"/>
        <w:numPr>
          <w:ilvl w:val="4"/>
          <w:numId w:val="0"/>
        </w:numPr>
        <w:ind w:leftChars="0" w:firstLine="562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新建常规导学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点击“新建常规导学”，填写导学内容，选择导学素材，设置导学是否需要学生回答即可完成导学创建。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点击“习题”，可以选择“智能检测-我的习题”中的习题，支持添加、删除习题。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4537710" cy="2108835"/>
            <wp:effectExtent l="0" t="0" r="2540" b="2540"/>
            <wp:docPr id="68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4"/>
          <w:numId w:val="0"/>
        </w:numPr>
        <w:ind w:leftChars="0" w:firstLine="562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历史推送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点击“历史推送”，可查看该条导学推送的次数，推送班级及时间，查看学生完成情况，并给予批阅。</w:t>
      </w:r>
    </w:p>
    <w:p>
      <w:pPr>
        <w:ind w:firstLine="465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4537710" cy="743585"/>
            <wp:effectExtent l="0" t="0" r="2540" b="2540"/>
            <wp:docPr id="6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图片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点击“撤销推送”，可以撤销对应班级的推送；点击“查看详情”可查看导学详情和学生完成情况。</w:t>
      </w:r>
    </w:p>
    <w:p>
      <w:pPr>
        <w:pStyle w:val="6"/>
        <w:numPr>
          <w:ilvl w:val="4"/>
          <w:numId w:val="0"/>
        </w:numPr>
        <w:ind w:leftChars="0" w:firstLine="562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推送导学</w:t>
      </w:r>
    </w:p>
    <w:p>
      <w:p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选择导学，点击“推送”，选择要推送的班级，可以将导学推送到班级学生空间。</w:t>
      </w:r>
    </w:p>
    <w:p>
      <w:pPr>
        <w:pStyle w:val="6"/>
        <w:numPr>
          <w:ilvl w:val="4"/>
          <w:numId w:val="0"/>
        </w:numPr>
        <w:ind w:leftChars="0" w:firstLine="562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预览导学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用户在“我的导学”中可以看到所选择教材对应章节下自己创建或收藏的所有导学，点击导学标题或“预览”，可进行预览。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预览页面通样支持推送导学</w:t>
      </w:r>
    </w:p>
    <w:p>
      <w:pPr>
        <w:pStyle w:val="6"/>
        <w:numPr>
          <w:ilvl w:val="4"/>
          <w:numId w:val="0"/>
        </w:numPr>
        <w:ind w:leftChars="0" w:firstLine="562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分享导学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用户自己新建的导学可分享所有老师、本省老师、本市老师、本区县老师及本校老师，分享后的导学出现在“共享导学”中。用户收藏的导学不能分享。</w:t>
      </w:r>
    </w:p>
    <w:p>
      <w:pPr>
        <w:pStyle w:val="6"/>
        <w:numPr>
          <w:ilvl w:val="4"/>
          <w:numId w:val="0"/>
        </w:numPr>
        <w:ind w:leftChars="0" w:firstLine="562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编辑导学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每条导学的内容都可以进行“编辑”，编辑结束后可以将导学推送到班级学生空间。</w:t>
      </w:r>
    </w:p>
    <w:p>
      <w:pPr>
        <w:ind w:firstLine="465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4537710" cy="532130"/>
            <wp:effectExtent l="0" t="0" r="2540" b="7620"/>
            <wp:docPr id="68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图片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4"/>
          <w:numId w:val="0"/>
        </w:numPr>
        <w:ind w:leftChars="0" w:firstLine="562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移动/删除导学</w:t>
      </w:r>
    </w:p>
    <w:p>
      <w:pPr>
        <w:ind w:firstLine="465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如导学内容与对应的章节目录不符，可将其“移动”到其他章节目录下。用户可对自己上传和收藏的导学进行“删除”，删除后不影响已共享的导学内容。</w:t>
      </w:r>
    </w:p>
    <w:p>
      <w:pPr>
        <w:pStyle w:val="4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共享导学</w:t>
      </w:r>
    </w:p>
    <w:p>
      <w:p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在“共享导学”中，用户可以看到其他用户分享的所有导学，以及导学的评分和收藏量。点击导学标题或“预览”可预览导学。点击 “收藏”，可将导学收藏到“我的导学”，并进行评分；点击“举报”，可举报违规导学。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4537710" cy="2108835"/>
            <wp:effectExtent l="0" t="0" r="2540" b="2540"/>
            <wp:docPr id="68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图片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7" w:right="1361" w:bottom="1417" w:left="1361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01A0132-85FF-4930-9FDF-7806856A825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1F638AFD-814A-4B84-8D6F-3530761EE2A9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93A15068-7869-4504-9BA9-75A5EF3E7E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OqXm5zwAAAAUBAAAPAAAAAAAAAAEAIAAAACIAAABk&#10;cnMvZG93bnJldi54bWxQSwECFAAUAAAACACHTuJA4GSKWtYBAACyAwAADgAAAAAAAAABACAAAAAe&#10;AQAAZHJzL2Uyb0RvYy54bWxQSwUGAAAAAAYABgBZAQAAZ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C07C5B"/>
    <w:multiLevelType w:val="singleLevel"/>
    <w:tmpl w:val="E8C07C5B"/>
    <w:lvl w:ilvl="0" w:tentative="0">
      <w:start w:val="1"/>
      <w:numFmt w:val="chineseCounting"/>
      <w:suff w:val="nothing"/>
      <w:lvlText w:val="%1、"/>
      <w:lvlJc w:val="left"/>
      <w:pPr>
        <w:ind w:left="70"/>
      </w:pPr>
      <w:rPr>
        <w:rFonts w:hint="eastAsia"/>
      </w:rPr>
    </w:lvl>
  </w:abstractNum>
  <w:abstractNum w:abstractNumId="1">
    <w:nsid w:val="3FE44CA7"/>
    <w:multiLevelType w:val="multilevel"/>
    <w:tmpl w:val="3FE44CA7"/>
    <w:lvl w:ilvl="0" w:tentative="0">
      <w:start w:val="1"/>
      <w:numFmt w:val="decimal"/>
      <w:suff w:val="space"/>
      <w:lvlText w:val="%1."/>
      <w:lvlJc w:val="left"/>
      <w:pPr>
        <w:ind w:left="0" w:firstLine="0"/>
      </w:pPr>
      <w:rPr>
        <w:rFonts w:hint="default" w:ascii="黑体" w:hAnsi="黑体" w:eastAsia="黑体" w:cs="Times New Roman"/>
        <w:b w:val="0"/>
        <w:i w:val="0"/>
        <w:sz w:val="32"/>
        <w:lang w:val="en-US"/>
      </w:rPr>
    </w:lvl>
    <w:lvl w:ilvl="1" w:tentative="0">
      <w:start w:val="1"/>
      <w:numFmt w:val="decimal"/>
      <w:isLgl/>
      <w:suff w:val="space"/>
      <w:lvlText w:val="%1.%2"/>
      <w:lvlJc w:val="left"/>
      <w:pPr>
        <w:ind w:left="0" w:firstLine="0"/>
      </w:pPr>
    </w:lvl>
    <w:lvl w:ilvl="2" w:tentative="0">
      <w:start w:val="1"/>
      <w:numFmt w:val="decimal"/>
      <w:pStyle w:val="3"/>
      <w:isLgl/>
      <w:suff w:val="space"/>
      <w:lvlText w:val="%1.%2.%3"/>
      <w:lvlJc w:val="left"/>
      <w:pPr>
        <w:ind w:left="0" w:firstLine="0"/>
      </w:pPr>
      <w:rPr>
        <w:rFonts w:hint="eastAsia" w:ascii="宋体" w:hAnsi="宋体" w:eastAsia="宋体"/>
        <w:b/>
        <w:i w:val="0"/>
        <w:color w:val="auto"/>
        <w:sz w:val="24"/>
        <w:szCs w:val="24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0" w:firstLine="0"/>
      </w:pPr>
      <w:rPr>
        <w:rFonts w:hint="eastAsia" w:ascii="宋体" w:hAnsi="宋体" w:eastAsia="宋体"/>
        <w:b/>
        <w:i w:val="0"/>
        <w:sz w:val="24"/>
        <w:szCs w:val="24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 w:ascii="仿宋" w:hAnsi="宋体" w:eastAsia="仿宋"/>
        <w:b/>
        <w:i w:val="0"/>
        <w:sz w:val="24"/>
        <w:szCs w:val="24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eastAsia" w:ascii="仿宋" w:eastAsia="仿宋"/>
        <w:b/>
        <w:i w:val="0"/>
        <w:sz w:val="24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TMxODc0MDQ1ZTQ0ZjlhMDBmYmJiYzVkMThmNWUifQ=="/>
  </w:docVars>
  <w:rsids>
    <w:rsidRoot w:val="65394311"/>
    <w:rsid w:val="0046006F"/>
    <w:rsid w:val="008A6CC8"/>
    <w:rsid w:val="00925953"/>
    <w:rsid w:val="00B6616A"/>
    <w:rsid w:val="00B7651D"/>
    <w:rsid w:val="00C958FF"/>
    <w:rsid w:val="00D060B1"/>
    <w:rsid w:val="00F94D76"/>
    <w:rsid w:val="0130620C"/>
    <w:rsid w:val="169E0D6C"/>
    <w:rsid w:val="23D7031C"/>
    <w:rsid w:val="24BC38D5"/>
    <w:rsid w:val="290400D7"/>
    <w:rsid w:val="2A9C393C"/>
    <w:rsid w:val="2F2E4D81"/>
    <w:rsid w:val="2FA86A6E"/>
    <w:rsid w:val="2FFE6260"/>
    <w:rsid w:val="34B06DA2"/>
    <w:rsid w:val="37BF6E92"/>
    <w:rsid w:val="40900A48"/>
    <w:rsid w:val="41813849"/>
    <w:rsid w:val="43471F68"/>
    <w:rsid w:val="4B735BCC"/>
    <w:rsid w:val="4EAD7AD0"/>
    <w:rsid w:val="551466A4"/>
    <w:rsid w:val="5AC266B1"/>
    <w:rsid w:val="5ADE49BE"/>
    <w:rsid w:val="65394311"/>
    <w:rsid w:val="6FD34ABF"/>
    <w:rsid w:val="72264F9C"/>
    <w:rsid w:val="7AA01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9" w:semiHidden="0" w:name="heading 3"/>
    <w:lsdException w:qFormat="1" w:uiPriority="0" w:name="heading 4"/>
    <w:lsdException w:qFormat="1" w:unhideWhenUsed="0" w:uiPriority="9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qFormat/>
    <w:uiPriority w:val="99"/>
    <w:pPr>
      <w:keepNext/>
      <w:keepLines/>
      <w:numPr>
        <w:ilvl w:val="2"/>
        <w:numId w:val="1"/>
      </w:numPr>
      <w:spacing w:before="120" w:after="120"/>
      <w:outlineLvl w:val="2"/>
    </w:pPr>
    <w:rPr>
      <w:b/>
      <w:bCs/>
      <w:szCs w:val="32"/>
    </w:rPr>
  </w:style>
  <w:style w:type="paragraph" w:styleId="4">
    <w:name w:val="heading 4"/>
    <w:basedOn w:val="5"/>
    <w:next w:val="1"/>
    <w:semiHidden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/>
      <w:b/>
      <w:bCs/>
      <w:kern w:val="0"/>
      <w:sz w:val="24"/>
      <w:szCs w:val="24"/>
    </w:rPr>
  </w:style>
  <w:style w:type="paragraph" w:styleId="6">
    <w:name w:val="heading 5"/>
    <w:basedOn w:val="1"/>
    <w:next w:val="1"/>
    <w:qFormat/>
    <w:uiPriority w:val="9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suppressAutoHyphens/>
      <w:spacing w:before="60" w:after="60"/>
      <w:ind w:firstLine="200"/>
    </w:pPr>
    <w:rPr>
      <w:kern w:val="1"/>
      <w:sz w:val="28"/>
      <w:szCs w:val="24"/>
      <w:lang w:eastAsia="ar-SA"/>
    </w:rPr>
  </w:style>
  <w:style w:type="paragraph" w:customStyle="1" w:styleId="5">
    <w:name w:val="列表段落1"/>
    <w:basedOn w:val="1"/>
    <w:qFormat/>
    <w:uiPriority w:val="34"/>
    <w:pPr>
      <w:spacing w:line="240" w:lineRule="auto"/>
      <w:ind w:firstLine="420" w:firstLineChars="200"/>
    </w:pPr>
    <w:rPr>
      <w:rFonts w:ascii="等线" w:hAnsi="等线" w:eastAsia="等线"/>
      <w:sz w:val="21"/>
      <w:szCs w:val="24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2">
    <w:name w:val="Strong"/>
    <w:basedOn w:val="11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xiefang\&#25991;&#26723;&#27169;&#26495;\&#40664;&#35748;&#20844;&#25991;&#27169;&#26495;.wp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默认公文模板</Template>
  <Pages>8</Pages>
  <Words>1219</Words>
  <Characters>1246</Characters>
  <Lines>2</Lines>
  <Paragraphs>1</Paragraphs>
  <TotalTime>52</TotalTime>
  <ScaleCrop>false</ScaleCrop>
  <LinksUpToDate>false</LinksUpToDate>
  <CharactersWithSpaces>1247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2022-04-05T10:35:00Z</dcterms:created>
  <dc:creator>海边人家</dc:creator>
  <cp:lastModifiedBy>TXL</cp:lastModifiedBy>
  <dcterms:modified xsi:type="dcterms:W3CDTF">2023-11-09T01:36:27Z</dcterms:modified>
  <dc:title>一、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EE74051447E7486E97332165B3EF2276</vt:lpwstr>
  </property>
</Properties>
</file>