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78" w:lineRule="exact"/>
        <w:jc w:val="center"/>
        <w:textAlignment w:val="auto"/>
        <w:outlineLvl w:val="9"/>
        <w:rPr>
          <w:rStyle w:val="7"/>
          <w:rFonts w:hint="eastAsia" w:ascii="方正小标宋简体" w:hAnsi="Arial" w:eastAsia="方正小标宋简体" w:cs="Arial"/>
          <w:b/>
          <w:bCs/>
          <w:color w:val="333333"/>
          <w:sz w:val="44"/>
          <w:szCs w:val="44"/>
        </w:rPr>
      </w:pPr>
      <w:r>
        <w:rPr>
          <w:rStyle w:val="7"/>
          <w:rFonts w:hint="eastAsia" w:ascii="方正小标宋简体" w:hAnsi="Arial" w:eastAsia="方正小标宋简体" w:cs="Arial"/>
          <w:b/>
          <w:bCs/>
          <w:color w:val="333333"/>
          <w:sz w:val="44"/>
          <w:szCs w:val="44"/>
        </w:rPr>
        <w:t>2018</w:t>
      </w:r>
      <w:r>
        <w:rPr>
          <w:rStyle w:val="7"/>
          <w:rFonts w:hint="eastAsia" w:ascii="方正小标宋简体" w:eastAsia="方正小标宋简体" w:cs="Arial"/>
          <w:b/>
          <w:bCs/>
          <w:color w:val="333333"/>
          <w:sz w:val="44"/>
          <w:szCs w:val="44"/>
        </w:rPr>
        <w:t>年</w:t>
      </w:r>
      <w:r>
        <w:rPr>
          <w:rStyle w:val="7"/>
          <w:rFonts w:hint="eastAsia" w:ascii="方正小标宋简体" w:hAnsi="Arial" w:eastAsia="方正小标宋简体" w:cs="Arial"/>
          <w:b/>
          <w:bCs/>
          <w:color w:val="333333"/>
          <w:sz w:val="44"/>
          <w:szCs w:val="44"/>
        </w:rPr>
        <w:t>三亚市吉阳区</w:t>
      </w:r>
      <w:r>
        <w:rPr>
          <w:rStyle w:val="7"/>
          <w:rFonts w:hint="eastAsia" w:ascii="方正小标宋简体" w:hAnsi="Arial" w:eastAsia="方正小标宋简体" w:cs="Arial"/>
          <w:b/>
          <w:bCs/>
          <w:color w:val="333333"/>
          <w:sz w:val="44"/>
          <w:szCs w:val="44"/>
          <w:lang w:eastAsia="zh-CN"/>
        </w:rPr>
        <w:t>教科局下属事业单位</w:t>
      </w:r>
      <w:r>
        <w:rPr>
          <w:rStyle w:val="7"/>
          <w:rFonts w:hint="eastAsia" w:ascii="方正小标宋简体" w:hAnsi="Arial" w:eastAsia="方正小标宋简体" w:cs="Arial"/>
          <w:b/>
          <w:bCs/>
          <w:color w:val="333333"/>
          <w:sz w:val="44"/>
          <w:szCs w:val="44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78" w:lineRule="exact"/>
        <w:jc w:val="center"/>
        <w:textAlignment w:val="auto"/>
        <w:outlineLvl w:val="9"/>
        <w:rPr>
          <w:rStyle w:val="7"/>
          <w:rFonts w:hint="eastAsia" w:ascii="方正小标宋简体" w:eastAsia="方正小标宋简体" w:cs="Arial"/>
          <w:b/>
          <w:bCs/>
          <w:color w:val="333333"/>
          <w:sz w:val="44"/>
          <w:szCs w:val="44"/>
        </w:rPr>
      </w:pPr>
      <w:r>
        <w:rPr>
          <w:rStyle w:val="7"/>
          <w:rFonts w:hint="eastAsia" w:ascii="方正小标宋简体" w:eastAsia="方正小标宋简体" w:cs="Arial"/>
          <w:b/>
          <w:bCs/>
          <w:color w:val="333333"/>
          <w:sz w:val="44"/>
          <w:szCs w:val="44"/>
          <w:lang w:eastAsia="zh-CN"/>
        </w:rPr>
        <w:t>公开</w:t>
      </w:r>
      <w:r>
        <w:rPr>
          <w:rStyle w:val="7"/>
          <w:rFonts w:hint="eastAsia" w:ascii="方正小标宋简体" w:eastAsia="方正小标宋简体" w:cs="Arial"/>
          <w:b/>
          <w:bCs/>
          <w:color w:val="333333"/>
          <w:sz w:val="44"/>
          <w:szCs w:val="44"/>
        </w:rPr>
        <w:t>招聘“银发精英”公告</w:t>
      </w:r>
    </w:p>
    <w:p>
      <w:pPr>
        <w:spacing w:line="560" w:lineRule="exact"/>
        <w:ind w:firstLine="643" w:firstLineChars="20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（第一号）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我区教师队伍建设，优化基础教育人才队伍结构，促进全区教育教学质量进一步提高，尽快实现教育强区的宏伟目标，经区人才工作领导小组会议及区政府常务会审议同意，决定面向社会公开招聘“银发精英”退休教育人员，现将有关事项公告如下：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一、招聘计划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面向全国公开招聘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“银发精英”教育人员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32名，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聘用人员为事业单位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非在编人员，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具体招聘单位</w:t>
      </w:r>
      <w:r>
        <w:rPr>
          <w:rFonts w:hint="eastAsia" w:ascii="仿宋" w:hAnsi="仿宋" w:eastAsia="仿宋" w:cs="Malgun Gothic Semilight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职位和资格详见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ind w:firstLine="642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/>
          <w:bCs/>
          <w:sz w:val="32"/>
          <w:szCs w:val="32"/>
        </w:rPr>
        <w:t>、招聘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资格</w:t>
      </w:r>
      <w:r>
        <w:rPr>
          <w:rFonts w:hint="eastAsia" w:ascii="黑体" w:hAnsi="黑体" w:eastAsia="黑体"/>
          <w:b/>
          <w:bCs/>
          <w:sz w:val="32"/>
          <w:szCs w:val="32"/>
        </w:rPr>
        <w:t>条件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(一)应聘人员需具备的基本条件。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遵守中华人民共和国宪法和法律，无违法、违纪行为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具有良好的品行和职业道德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具有岗位所需的专业或技能条件，</w:t>
      </w:r>
      <w:r>
        <w:rPr>
          <w:rFonts w:hint="eastAsia" w:ascii="仿宋_GB2312" w:eastAsia="仿宋_GB2312"/>
          <w:sz w:val="32"/>
          <w:szCs w:val="32"/>
          <w:lang w:eastAsia="zh-CN"/>
        </w:rPr>
        <w:t>全日制</w:t>
      </w:r>
      <w:r>
        <w:rPr>
          <w:rFonts w:hint="eastAsia" w:ascii="仿宋_GB2312" w:eastAsia="仿宋_GB2312"/>
          <w:sz w:val="32"/>
          <w:szCs w:val="32"/>
        </w:rPr>
        <w:t>大专及以上学历、具备中小学副高（含）以上专业技术资格或具有特级教师荣誉称号。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原则上年龄不超过65</w:t>
      </w:r>
      <w:r>
        <w:rPr>
          <w:rFonts w:hint="eastAsia" w:ascii="仿宋_GB2312" w:eastAsia="仿宋_GB2312"/>
          <w:sz w:val="32"/>
          <w:szCs w:val="32"/>
          <w:lang w:eastAsia="zh-CN"/>
        </w:rPr>
        <w:t>周</w:t>
      </w:r>
      <w:r>
        <w:rPr>
          <w:rFonts w:hint="eastAsia" w:ascii="仿宋_GB2312" w:eastAsia="仿宋_GB2312"/>
          <w:sz w:val="32"/>
          <w:szCs w:val="32"/>
        </w:rPr>
        <w:t>岁</w:t>
      </w:r>
      <w:r>
        <w:rPr>
          <w:rFonts w:hint="eastAsia" w:ascii="仿宋_GB2312" w:eastAsia="仿宋_GB2312"/>
          <w:sz w:val="32"/>
          <w:szCs w:val="32"/>
          <w:lang w:eastAsia="zh-CN"/>
        </w:rPr>
        <w:t>（含）</w:t>
      </w:r>
      <w:r>
        <w:rPr>
          <w:rFonts w:hint="eastAsia" w:ascii="仿宋_GB2312" w:eastAsia="仿宋_GB2312"/>
          <w:sz w:val="32"/>
          <w:szCs w:val="32"/>
        </w:rPr>
        <w:t>，身体健康、品德高尚，有多年一线教育教学经历经验，成果得到社会认可。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3.适应岗位要求的身体条件。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4.岗位所需要的其他条件。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（二）本次招聘的均为“银发精英”退休人员，引进后不占编制。涉及年龄、教龄、任职时间等计算截止时间为招聘公告发布日期止。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不得报考情形。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1.参与非法邪教组织，参与黄、赌、毒等活动，在政法机关有记录的；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2.被政法机关、纪检部门立案审查尚未解除，以及有违反社会治安处罚条例行为，在当地公安部门有记录的；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3.弄虚作假，伪造资格证件和应聘条件资料的。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、招聘程序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招聘工作贯彻公开、平等、竞争、择优的原则，坚持德才兼备的用人标准，按照公告、报名、资格审核、面试、体检、考核、公示、聘用等程序进行。</w:t>
      </w:r>
    </w:p>
    <w:p>
      <w:pPr>
        <w:ind w:firstLine="480" w:firstLineChars="15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）报名时间、地点、方式及要求。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1.报名时间：2018年10月20日至11月15日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（上午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8:30-11:30、下午15:00-17:30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2.报名地址：</w:t>
      </w:r>
      <w:r>
        <w:rPr>
          <w:rFonts w:hint="eastAsia" w:ascii="仿宋_GB2312" w:eastAsia="仿宋_GB2312"/>
          <w:sz w:val="32"/>
          <w:szCs w:val="32"/>
          <w:lang w:eastAsia="zh-CN"/>
        </w:rPr>
        <w:t>三亚市迎宾路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483号</w:t>
      </w:r>
      <w:r>
        <w:rPr>
          <w:rFonts w:hint="eastAsia" w:ascii="仿宋_GB2312" w:eastAsia="仿宋_GB2312"/>
          <w:sz w:val="32"/>
          <w:szCs w:val="32"/>
        </w:rPr>
        <w:t>区政府政务服务中心24号窗口</w:t>
      </w:r>
      <w:r>
        <w:rPr>
          <w:rFonts w:hint="eastAsia" w:ascii="仿宋_GB2312" w:eastAsia="仿宋_GB2312"/>
          <w:sz w:val="32"/>
          <w:szCs w:val="32"/>
          <w:lang w:eastAsia="zh-CN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0898-88713295。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3.报名方式：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采取网上报名或现场报名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t>②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网上</w:t>
      </w:r>
      <w:r>
        <w:rPr>
          <w:rFonts w:hint="eastAsia" w:ascii="仿宋_GB2312" w:eastAsia="仿宋_GB2312"/>
          <w:sz w:val="32"/>
          <w:szCs w:val="32"/>
        </w:rPr>
        <w:t>报名邮箱：jkjyfjy@163.com；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4.报名需提交的材料：</w:t>
      </w:r>
    </w:p>
    <w:p>
      <w:pPr>
        <w:widowControl/>
        <w:shd w:val="clear" w:color="auto" w:fill="FFFFFF"/>
        <w:spacing w:line="480" w:lineRule="auto"/>
        <w:ind w:firstLine="7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报名人员请携带本人有效居民身份证、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毕业证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资格证或与应聘岗位相关证明材料的原件及复印件，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近期正面免冠1寸彩色同底照片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填写《2018年吉阳区“银发精英”报名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登记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表》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（详见附件2），（网上报名的，其相关材料原件还需现场审核，时间另外通知）。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（二）报名要求。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1.报名注意事项：每名应聘人员只限报一个招聘职位；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2.本次考核招聘不收取报名费、面试费，其他车旅、食宿费用由应聘者自理；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3.应聘人员保证提交的证明材料真实有效，整个招聘过程中发现弄虚作假情况，取消应聘资格；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4.应聘岗位根据专业对应，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选择填写小学语文老师，数学老师，英语老师，不具体到对应小学，应聘者须服从有关单位或岗位的调配安排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480" w:lineRule="auto"/>
        <w:ind w:firstLine="7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四、聘用形式及福利待遇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被聘用人员与聘用单位签订有固定期限的劳务合同，原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则上一年一签，合同期限根据工作实际，由聘用单位和被聘用人协商确定。所有招聘人员试用期为1个月。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（一）工作补助。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正式聘用人员按职称享受工作补助：正高级职称12000 （试用期11000元/月）;副高级职称10000 元/月（试用期9000元/月）。</w:t>
      </w:r>
    </w:p>
    <w:p>
      <w:pPr>
        <w:widowControl/>
        <w:shd w:val="clear" w:color="auto" w:fill="FFFFFF"/>
        <w:spacing w:line="480" w:lineRule="auto"/>
        <w:ind w:firstLine="7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（二）住房保障.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聘用期间，由区政府免费提供周转房或公租房，确因周转房或公租房紧缺，区政府不能提供或本人自愿不使用的，可以以货币形式享受住房补贴，住房补贴标准为</w:t>
      </w:r>
      <w:r>
        <w:rPr>
          <w:rFonts w:hint="eastAsia" w:ascii="仿宋_GB2312" w:eastAsia="仿宋_GB2312"/>
          <w:sz w:val="32"/>
          <w:szCs w:val="32"/>
        </w:rPr>
        <w:t>正高级职称4000元/月;副高级职称3000元/月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480" w:lineRule="auto"/>
        <w:ind w:firstLine="7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（三）其他补贴。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被聘用人员连续服务时间超过6个月的，夫妻双方每年往返一次机票按经济舱标准实报实销。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本公告未尽事宜由三亚市吉阳区人才工作领导小组办公室、三亚市吉阳区教育科技局负责解释。报名咨询：麦女士，咨询电话：0898-88865152。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三亚市吉阳区2018年教育系统“银发精英”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汇聚计划岗位需求表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2.2018 年吉阳区“银发精英”应聘人员报名表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1760" w:firstLineChars="5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80" w:lineRule="auto"/>
        <w:ind w:firstLine="1760" w:firstLineChars="5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auto"/>
        <w:jc w:val="both"/>
        <w:rPr>
          <w:rFonts w:hint="eastAsia" w:ascii="仿宋" w:hAnsi="等线" w:eastAsia="仿宋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" w:hAnsi="等线" w:eastAsia="仿宋" w:cs="宋体"/>
          <w:color w:val="0000FF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三亚市吉阳区人民政府</w:t>
      </w:r>
    </w:p>
    <w:p>
      <w:pPr>
        <w:widowControl/>
        <w:shd w:val="clear" w:color="auto" w:fill="FFFFFF"/>
        <w:spacing w:line="480" w:lineRule="auto"/>
        <w:ind w:firstLine="1760" w:firstLineChars="5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2018年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br w:type="page"/>
      </w:r>
    </w:p>
    <w:tbl>
      <w:tblPr>
        <w:tblStyle w:val="6"/>
        <w:tblW w:w="9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804"/>
        <w:gridCol w:w="599"/>
        <w:gridCol w:w="1860"/>
        <w:gridCol w:w="395"/>
        <w:gridCol w:w="1019"/>
        <w:gridCol w:w="1943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43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943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三亚市吉阳区2018年教育系统“银发精英”汇聚计划岗位需求表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拟引才岗位名称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区研训中心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1.原则上年龄不超过65周岁（含），全日制大学本科及以上学历及具有岗位相应教师资格证。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2.曾在市县级以上（含市县）研训部门或县级以上重点中学的教研部门有不少于5年的工作经验。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3.有多年一线教育教学经历经验，成果得到社会认可，曾获得地市级以上骨干教师或学科带头人荣誉。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初中历史教研员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三亚市第五中学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1.原则上年龄不超过65周岁（含），全日制大专以上学历及具有岗位相应的教师资格证。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.有多年一线教育教学经验，成果得到社会认可。曾被地市级及以上教育、人力资源社会保障部门评为模范教师、优秀教师、优秀教育工作者，或被地级市及以上教育行政部门评为教学名师、骨干教师、学科带头人的称号。（以上称号只需获得其中一项即可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三亚市第五小学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三亚市吉阳区丹州小学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三亚市吉阳区南新小学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三亚市吉阳区海罗小学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小学英语骨干教师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中小学副高（含）以上专业技术资格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9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9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9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9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9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/>
          <w:b/>
          <w:spacing w:val="-4"/>
          <w:sz w:val="44"/>
          <w:szCs w:val="36"/>
        </w:rPr>
      </w:pPr>
      <w:r>
        <w:rPr>
          <w:rFonts w:hint="eastAsia" w:ascii="宋体" w:hAnsi="宋体"/>
          <w:b/>
          <w:spacing w:val="-4"/>
          <w:sz w:val="44"/>
          <w:szCs w:val="36"/>
          <w:lang w:val="en-US" w:eastAsia="zh-CN"/>
        </w:rPr>
        <w:t>2018 年吉阳区“银发精英”报名登</w:t>
      </w:r>
      <w:r>
        <w:rPr>
          <w:rFonts w:hint="eastAsia" w:ascii="宋体" w:hAnsi="宋体"/>
          <w:b/>
          <w:spacing w:val="-4"/>
          <w:sz w:val="44"/>
          <w:szCs w:val="36"/>
        </w:rPr>
        <w:t>记表</w:t>
      </w:r>
    </w:p>
    <w:tbl>
      <w:tblPr>
        <w:tblStyle w:val="6"/>
        <w:tblW w:w="992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59"/>
        <w:gridCol w:w="708"/>
        <w:gridCol w:w="32"/>
        <w:gridCol w:w="709"/>
        <w:gridCol w:w="587"/>
        <w:gridCol w:w="1222"/>
        <w:gridCol w:w="1263"/>
        <w:gridCol w:w="538"/>
        <w:gridCol w:w="185"/>
        <w:gridCol w:w="895"/>
        <w:gridCol w:w="10"/>
        <w:gridCol w:w="107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9" w:rightChars="-33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/>
              <w:jc w:val="center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/>
              <w:jc w:val="center"/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3" w:rightChars="-49"/>
              <w:jc w:val="center"/>
            </w:pPr>
            <w:r>
              <w:rPr>
                <w:rFonts w:hint="eastAsia"/>
              </w:rPr>
              <w:t>户籍</w:t>
            </w:r>
            <w:r>
              <w:t xml:space="preserve"> </w:t>
            </w:r>
            <w:r>
              <w:rPr>
                <w:rFonts w:hint="eastAsia"/>
              </w:rPr>
              <w:t>地址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现住址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初始学历及学位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-70"/>
              <w:jc w:val="center"/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3" w:rightChars="-49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3" w:rightChars="-49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最高学历最高学位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-70"/>
              <w:jc w:val="center"/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3" w:rightChars="-49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3" w:rightChars="-49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0"/>
              <w:jc w:val="center"/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职业资格及级别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0"/>
              <w:jc w:val="center"/>
              <w:rPr>
                <w:color w:val="auto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执业证书编号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执业</w:t>
            </w: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固定电话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电子信箱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工作简历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工作单位</w:t>
            </w:r>
            <w:r>
              <w:rPr>
                <w:rFonts w:hint="eastAsia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工作学科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任职</w:t>
            </w:r>
            <w:r>
              <w:rPr>
                <w:rFonts w:hint="eastAsia"/>
                <w:color w:val="auto"/>
                <w:szCs w:val="21"/>
              </w:rPr>
              <w:t>职</w:t>
            </w:r>
            <w:r>
              <w:rPr>
                <w:rFonts w:hint="eastAsia"/>
                <w:color w:val="auto"/>
                <w:szCs w:val="21"/>
                <w:lang w:eastAsia="zh-CN"/>
              </w:rPr>
              <w:t>务及</w:t>
            </w:r>
            <w:r>
              <w:rPr>
                <w:rFonts w:hint="eastAsia"/>
                <w:color w:val="auto"/>
                <w:szCs w:val="21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pacing w:val="6"/>
                <w:szCs w:val="21"/>
              </w:rPr>
            </w:pPr>
            <w:r>
              <w:rPr>
                <w:rFonts w:hint="eastAsia"/>
                <w:b/>
                <w:spacing w:val="6"/>
                <w:szCs w:val="21"/>
              </w:rPr>
              <w:t>家庭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成员</w:t>
            </w:r>
            <w:r>
              <w:rPr>
                <w:b/>
                <w:spacing w:val="6"/>
                <w:szCs w:val="21"/>
              </w:rPr>
              <w:t xml:space="preserve">   </w:t>
            </w:r>
            <w:r>
              <w:rPr>
                <w:rFonts w:hint="eastAsia"/>
                <w:b/>
                <w:spacing w:val="6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b/>
                <w:spacing w:val="6"/>
                <w:szCs w:val="21"/>
              </w:rPr>
            </w:pPr>
            <w:r>
              <w:rPr>
                <w:rFonts w:hint="eastAsia"/>
                <w:b/>
                <w:spacing w:val="6"/>
                <w:szCs w:val="21"/>
              </w:rPr>
              <w:t>主要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社会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关系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   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主要奖惩情况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奖惩内容或名称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奖惩单位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教学经验</w:t>
            </w:r>
            <w:r>
              <w:rPr>
                <w:rFonts w:hint="eastAsia" w:ascii="宋体" w:hAnsi="宋体"/>
                <w:b/>
                <w:szCs w:val="21"/>
              </w:rPr>
              <w:t>及  应聘优势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教学工作经验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吉阳区初审</w:t>
            </w:r>
            <w:r>
              <w:rPr>
                <w:rFonts w:hint="eastAsia" w:ascii="宋体" w:hAnsi="宋体"/>
                <w:b/>
                <w:szCs w:val="21"/>
              </w:rPr>
              <w:t>单位意见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ind w:firstLine="4620" w:firstLineChars="2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吉阳区人才领导小组意见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签章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年   月 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填表说明：</w:t>
      </w:r>
      <w:r>
        <w:rPr>
          <w:sz w:val="18"/>
          <w:szCs w:val="18"/>
        </w:rPr>
        <w:t xml:space="preserve"> </w:t>
      </w:r>
    </w:p>
    <w:p>
      <w:pPr>
        <w:ind w:firstLine="43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、表内所列项目均要求实事求是地认真填写，所列项目中本人没有对应内容填写的可填“无”；</w:t>
      </w:r>
    </w:p>
    <w:p>
      <w:pPr>
        <w:ind w:firstLine="435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、籍贯，填写格式</w:t>
      </w:r>
      <w:r>
        <w:rPr>
          <w:rFonts w:hint="eastAsia" w:ascii="宋体" w:hAnsi="宋体"/>
          <w:sz w:val="18"/>
          <w:szCs w:val="18"/>
        </w:rPr>
        <w:t>：××省××市（县）；</w:t>
      </w:r>
    </w:p>
    <w:p>
      <w:pPr>
        <w:ind w:firstLine="43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3、户籍地址，按户口本填写；</w:t>
      </w:r>
    </w:p>
    <w:p>
      <w:pPr>
        <w:ind w:firstLine="435"/>
        <w:rPr>
          <w:rFonts w:hint="eastAsia" w:ascii="宋体" w:hAnsi="宋体"/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婚育状况，填写内容：未婚、已婚、离异、丧偶，未育、一胎一孩、一胎两孩等；</w:t>
      </w:r>
    </w:p>
    <w:p>
      <w:pPr>
        <w:ind w:firstLine="435"/>
        <w:rPr>
          <w:rFonts w:hint="eastAsia" w:eastAsia="宋体"/>
          <w:color w:val="auto"/>
          <w:sz w:val="18"/>
          <w:szCs w:val="18"/>
          <w:lang w:eastAsia="zh-CN"/>
        </w:rPr>
      </w:pPr>
      <w:r>
        <w:rPr>
          <w:rFonts w:hint="eastAsia" w:ascii="宋体" w:hAnsi="宋体"/>
          <w:color w:val="auto"/>
          <w:sz w:val="18"/>
          <w:szCs w:val="18"/>
        </w:rPr>
        <w:t>5、</w:t>
      </w:r>
      <w:r>
        <w:rPr>
          <w:rFonts w:hint="eastAsia"/>
          <w:color w:val="auto"/>
          <w:sz w:val="18"/>
          <w:szCs w:val="18"/>
        </w:rPr>
        <w:t>职业资格级别，按职业资格证书标注的别填写；</w:t>
      </w:r>
    </w:p>
    <w:p>
      <w:pPr>
        <w:ind w:firstLine="43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6、学习工作简历，自中专阶段起填写；</w:t>
      </w:r>
    </w:p>
    <w:p>
      <w:pPr>
        <w:ind w:firstLine="435"/>
        <w:rPr>
          <w:rFonts w:hint="eastAsia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7</w:t>
      </w:r>
      <w:r>
        <w:rPr>
          <w:rFonts w:hint="eastAsia" w:ascii="宋体" w:hAnsi="宋体"/>
          <w:sz w:val="18"/>
          <w:szCs w:val="18"/>
        </w:rPr>
        <w:t>、本表双面打印在一张A4纸上，一式</w:t>
      </w:r>
      <w:r>
        <w:rPr>
          <w:rFonts w:hint="eastAsia" w:ascii="宋体" w:hAnsi="宋体"/>
          <w:sz w:val="18"/>
          <w:szCs w:val="18"/>
          <w:lang w:eastAsia="zh-CN"/>
        </w:rPr>
        <w:t>二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份。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Malgun Gothic"/>
    <w:panose1 w:val="00000000000000000000"/>
    <w:charset w:val="00"/>
    <w:family w:val="swiss"/>
    <w:pitch w:val="default"/>
    <w:sig w:usb0="00000000" w:usb1="00000000" w:usb2="00000012" w:usb3="00000000" w:csb0="003E01BD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Malgun Gothic"/>
    <w:panose1 w:val="00000000000000000000"/>
    <w:charset w:val="80"/>
    <w:family w:val="swiss"/>
    <w:pitch w:val="default"/>
    <w:sig w:usb0="00000000" w:usb1="00000000" w:usb2="00000012" w:usb3="00000000" w:csb0="003E01BD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AB"/>
    <w:rsid w:val="000432A8"/>
    <w:rsid w:val="00087081"/>
    <w:rsid w:val="0027629A"/>
    <w:rsid w:val="00376950"/>
    <w:rsid w:val="00617642"/>
    <w:rsid w:val="00661856"/>
    <w:rsid w:val="007616FE"/>
    <w:rsid w:val="00A836E7"/>
    <w:rsid w:val="00D06443"/>
    <w:rsid w:val="00F60AAB"/>
    <w:rsid w:val="00F7443C"/>
    <w:rsid w:val="011164AD"/>
    <w:rsid w:val="029275C6"/>
    <w:rsid w:val="057D29B9"/>
    <w:rsid w:val="05870965"/>
    <w:rsid w:val="097973A4"/>
    <w:rsid w:val="0A8137E0"/>
    <w:rsid w:val="0C321F63"/>
    <w:rsid w:val="0D9C5489"/>
    <w:rsid w:val="0E6D65CB"/>
    <w:rsid w:val="11E73728"/>
    <w:rsid w:val="169A3671"/>
    <w:rsid w:val="18D53697"/>
    <w:rsid w:val="1A837FE0"/>
    <w:rsid w:val="1AB059E6"/>
    <w:rsid w:val="1B2E643A"/>
    <w:rsid w:val="1DC14C1C"/>
    <w:rsid w:val="1F180A31"/>
    <w:rsid w:val="204F523C"/>
    <w:rsid w:val="22FA5847"/>
    <w:rsid w:val="2335346D"/>
    <w:rsid w:val="27945279"/>
    <w:rsid w:val="29182F40"/>
    <w:rsid w:val="30213ED5"/>
    <w:rsid w:val="313D63F7"/>
    <w:rsid w:val="31ED227C"/>
    <w:rsid w:val="326F56BD"/>
    <w:rsid w:val="3494508E"/>
    <w:rsid w:val="34B25B57"/>
    <w:rsid w:val="383522F1"/>
    <w:rsid w:val="384B6E7A"/>
    <w:rsid w:val="385275E4"/>
    <w:rsid w:val="3AB33C13"/>
    <w:rsid w:val="3ADC3161"/>
    <w:rsid w:val="3B882BD9"/>
    <w:rsid w:val="3BF045F6"/>
    <w:rsid w:val="3D1D7EE9"/>
    <w:rsid w:val="3E784285"/>
    <w:rsid w:val="40E666AE"/>
    <w:rsid w:val="420C4CE0"/>
    <w:rsid w:val="423B501E"/>
    <w:rsid w:val="4413538A"/>
    <w:rsid w:val="496F37B0"/>
    <w:rsid w:val="49FB6AD9"/>
    <w:rsid w:val="4A4A0465"/>
    <w:rsid w:val="4AAA559E"/>
    <w:rsid w:val="4C606156"/>
    <w:rsid w:val="4D292D8B"/>
    <w:rsid w:val="4E8B28B1"/>
    <w:rsid w:val="51C7716F"/>
    <w:rsid w:val="52302CFF"/>
    <w:rsid w:val="5285798B"/>
    <w:rsid w:val="53D43678"/>
    <w:rsid w:val="5460463C"/>
    <w:rsid w:val="575C0FF3"/>
    <w:rsid w:val="58B029A9"/>
    <w:rsid w:val="60A04F42"/>
    <w:rsid w:val="62365C0F"/>
    <w:rsid w:val="63BA302C"/>
    <w:rsid w:val="65400A91"/>
    <w:rsid w:val="6671243A"/>
    <w:rsid w:val="6A557DEF"/>
    <w:rsid w:val="6E0863E7"/>
    <w:rsid w:val="6E5D1A8B"/>
    <w:rsid w:val="6EFE4878"/>
    <w:rsid w:val="70DE0E0E"/>
    <w:rsid w:val="77D86389"/>
    <w:rsid w:val="784574B5"/>
    <w:rsid w:val="79F065AB"/>
    <w:rsid w:val="7BD10521"/>
    <w:rsid w:val="7C1A06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456</Words>
  <Characters>2604</Characters>
  <Lines>21</Lines>
  <Paragraphs>6</Paragraphs>
  <ScaleCrop>false</ScaleCrop>
  <LinksUpToDate>false</LinksUpToDate>
  <CharactersWithSpaces>3054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2018-10-11T02:10:00Z</dcterms:created>
  <dc:creator>le</dc:creator>
  <cp:lastModifiedBy>Administrator</cp:lastModifiedBy>
  <cp:lastPrinted>2018-10-14T09:58:00Z</cp:lastPrinted>
  <dcterms:modified xsi:type="dcterms:W3CDTF">2018-10-15T09:30:28Z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