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33" w:line="578" w:lineRule="exact"/>
        <w:ind w:left="13"/>
        <w:textAlignment w:val="auto"/>
        <w:rPr>
          <w:rFonts w:hint="eastAsia" w:ascii="黑体" w:hAnsi="黑体" w:eastAsia="黑体" w:cs="黑体"/>
          <w:spacing w:val="-1"/>
          <w:sz w:val="31"/>
          <w:szCs w:val="31"/>
          <w:lang w:val="en-US" w:eastAsia="zh-CN"/>
        </w:rPr>
      </w:pPr>
      <w:r>
        <w:rPr>
          <w:rFonts w:hint="eastAsia" w:ascii="黑体" w:hAnsi="黑体" w:eastAsia="黑体" w:cs="黑体"/>
          <w:spacing w:val="-1"/>
          <w:sz w:val="31"/>
          <w:szCs w:val="31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886" w:leftChars="204" w:hanging="458" w:hangingChars="100"/>
        <w:jc w:val="both"/>
        <w:textAlignment w:val="auto"/>
        <w:outlineLvl w:val="1"/>
        <w:rPr>
          <w:rFonts w:hint="default" w:ascii="Times New Roman" w:hAnsi="Times New Roman" w:eastAsia="方正公文小标宋" w:cs="Times New Roman"/>
          <w:spacing w:val="9"/>
          <w:kern w:val="2"/>
          <w:sz w:val="44"/>
          <w:szCs w:val="4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886" w:leftChars="204" w:hanging="458" w:hangingChars="100"/>
        <w:jc w:val="both"/>
        <w:textAlignment w:val="auto"/>
        <w:outlineLvl w:val="1"/>
        <w:rPr>
          <w:rFonts w:hint="default" w:ascii="Times New Roman" w:hAnsi="Times New Roman" w:eastAsia="方正小标宋_GBK" w:cs="Times New Roman"/>
          <w:spacing w:val="9"/>
          <w:kern w:val="2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_GBK" w:cs="Times New Roman"/>
          <w:spacing w:val="9"/>
          <w:kern w:val="2"/>
          <w:sz w:val="44"/>
          <w:szCs w:val="44"/>
          <w:lang w:val="en-US" w:eastAsia="zh-CN" w:bidi="ar-SA"/>
        </w:rPr>
        <w:t>第八届中华经典诵写讲大赛“诗教中国”讲解大赛（三亚赛区）诗词讲解比赛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3206" w:firstLineChars="700"/>
        <w:jc w:val="both"/>
        <w:textAlignment w:val="auto"/>
        <w:outlineLvl w:val="1"/>
        <w:rPr>
          <w:rFonts w:hint="default" w:ascii="Times New Roman" w:hAnsi="Times New Roman" w:eastAsia="方正小标宋_GBK" w:cs="Times New Roman"/>
          <w:spacing w:val="9"/>
          <w:kern w:val="2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_GBK" w:cs="Times New Roman"/>
          <w:spacing w:val="9"/>
          <w:kern w:val="2"/>
          <w:sz w:val="44"/>
          <w:szCs w:val="44"/>
          <w:lang w:val="en-US" w:eastAsia="zh-CN" w:bidi="ar-SA"/>
        </w:rPr>
        <w:t>实施方案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kern w:val="2"/>
          <w:sz w:val="32"/>
          <w:szCs w:val="32"/>
          <w:lang w:val="en-US" w:eastAsia="zh-CN" w:bidi="ar-SA"/>
        </w:rPr>
        <w:t>为深入贯彻落实教育部、国家语委工作部署，根据中华经典诵写讲大赛统一安排，三亚教育局决定举办第八届中华经典诵写讲大赛“诗教中国”诗词讲解大赛海南赛区讲解类比赛。为确保赛事规范、有序、高效开展，特制定本方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仿宋_GB2312" w:cs="Times New Roman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eastAsia="黑体" w:cs="Times New Roman"/>
          <w:b w:val="0"/>
          <w:kern w:val="2"/>
          <w:sz w:val="32"/>
          <w:szCs w:val="32"/>
          <w:lang w:val="en-US" w:eastAsia="zh-CN" w:bidi="ar-SA"/>
        </w:rPr>
        <w:t xml:space="preserve">    </w:t>
      </w:r>
      <w:r>
        <w:rPr>
          <w:rFonts w:hint="default" w:ascii="Times New Roman" w:hAnsi="Times New Roman" w:eastAsia="黑体" w:cs="Times New Roman"/>
          <w:b w:val="0"/>
          <w:kern w:val="2"/>
          <w:sz w:val="32"/>
          <w:szCs w:val="32"/>
          <w:lang w:val="en-US" w:eastAsia="zh-CN" w:bidi="ar-SA"/>
        </w:rPr>
        <w:t>一、组织机构及职责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仿宋_GB2312" w:cs="Times New Roman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eastAsia="仿宋_GB2312" w:cs="Times New Roman"/>
          <w:b w:val="0"/>
          <w:kern w:val="2"/>
          <w:sz w:val="32"/>
          <w:szCs w:val="32"/>
          <w:lang w:val="en-US" w:eastAsia="zh-CN" w:bidi="ar-SA"/>
        </w:rPr>
        <w:t xml:space="preserve">    </w:t>
      </w:r>
      <w:r>
        <w:rPr>
          <w:rFonts w:hint="default" w:ascii="Times New Roman" w:hAnsi="Times New Roman" w:eastAsia="仿宋_GB2312" w:cs="Times New Roman"/>
          <w:b w:val="0"/>
          <w:kern w:val="2"/>
          <w:sz w:val="32"/>
          <w:szCs w:val="32"/>
          <w:lang w:val="en-US" w:eastAsia="zh-CN" w:bidi="ar-SA"/>
        </w:rPr>
        <w:t>1.主办单位：三亚市教育局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仿宋_GB2312" w:cs="Times New Roman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eastAsia="仿宋_GB2312" w:cs="Times New Roman"/>
          <w:b w:val="0"/>
          <w:kern w:val="2"/>
          <w:sz w:val="32"/>
          <w:szCs w:val="32"/>
          <w:lang w:val="en-US" w:eastAsia="zh-CN" w:bidi="ar-SA"/>
        </w:rPr>
        <w:t xml:space="preserve">    </w:t>
      </w:r>
      <w:r>
        <w:rPr>
          <w:rFonts w:hint="default" w:ascii="Times New Roman" w:hAnsi="Times New Roman" w:eastAsia="仿宋_GB2312" w:cs="Times New Roman"/>
          <w:b w:val="0"/>
          <w:kern w:val="2"/>
          <w:sz w:val="32"/>
          <w:szCs w:val="32"/>
          <w:lang w:val="en-US" w:eastAsia="zh-CN" w:bidi="ar-SA"/>
        </w:rPr>
        <w:t>2.承办单位：各区教育局、各直属公民办中小学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kern w:val="2"/>
          <w:sz w:val="32"/>
          <w:szCs w:val="32"/>
          <w:lang w:val="en-US" w:eastAsia="zh-CN" w:bidi="ar-SA"/>
        </w:rPr>
        <w:t>（1）各区教育局：具体组织实施本区初赛、校级遴选、作品汇总推荐，负责辖区中小学、幼儿园师生参赛组织工作。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kern w:val="2"/>
          <w:sz w:val="32"/>
          <w:szCs w:val="32"/>
          <w:lang w:val="en-US" w:eastAsia="zh-CN" w:bidi="ar-SA"/>
        </w:rPr>
        <w:t>（2）各直属学校：组织开展校级初赛，遴选推荐本校优秀作品参赛。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kern w:val="2"/>
          <w:sz w:val="32"/>
          <w:szCs w:val="32"/>
          <w:lang w:val="en-US" w:eastAsia="zh-CN" w:bidi="ar-SA"/>
        </w:rPr>
        <w:t>3.社会人员组：参赛作品直接提交中华经典诵写讲大赛指定平台（https://jdsxj.eduyun.cn）</w:t>
      </w:r>
      <w:r>
        <w:rPr>
          <w:rFonts w:hint="eastAsia" w:eastAsia="仿宋_GB2312" w:cs="Times New Roman"/>
          <w:b w:val="0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b w:val="0"/>
          <w:kern w:val="2"/>
          <w:sz w:val="32"/>
          <w:szCs w:val="32"/>
          <w:lang w:val="en-US" w:eastAsia="zh-CN" w:bidi="ar-SA"/>
        </w:rPr>
        <w:t>由省教育厅统一组织评审。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 w:val="0"/>
          <w:kern w:val="2"/>
          <w:sz w:val="32"/>
          <w:szCs w:val="32"/>
          <w:lang w:val="en-US" w:eastAsia="zh-CN" w:bidi="ar-SA"/>
        </w:rPr>
        <w:t>二、参赛对象与组别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kern w:val="2"/>
          <w:sz w:val="32"/>
          <w:szCs w:val="32"/>
          <w:lang w:val="en-US" w:eastAsia="zh-CN" w:bidi="ar-SA"/>
        </w:rPr>
        <w:t>（一）参赛对象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0" w:firstLineChars="0"/>
        <w:jc w:val="both"/>
        <w:textAlignment w:val="auto"/>
        <w:rPr>
          <w:rFonts w:hint="default" w:ascii="Times New Roman" w:hAnsi="Times New Roman" w:eastAsia="仿宋_GB2312" w:cs="Times New Roman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eastAsia="仿宋_GB2312" w:cs="Times New Roman"/>
          <w:b w:val="0"/>
          <w:kern w:val="2"/>
          <w:sz w:val="32"/>
          <w:szCs w:val="32"/>
          <w:lang w:val="en-US" w:eastAsia="zh-CN" w:bidi="ar-SA"/>
        </w:rPr>
        <w:t xml:space="preserve">     </w:t>
      </w:r>
      <w:r>
        <w:rPr>
          <w:rFonts w:hint="default" w:ascii="Times New Roman" w:hAnsi="Times New Roman" w:eastAsia="仿宋_GB2312" w:cs="Times New Roman"/>
          <w:b w:val="0"/>
          <w:kern w:val="2"/>
          <w:sz w:val="32"/>
          <w:szCs w:val="32"/>
          <w:lang w:val="en-US" w:eastAsia="zh-CN" w:bidi="ar-SA"/>
        </w:rPr>
        <w:t>各校在校学生、在职教师、社会人员组。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b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 w:val="0"/>
          <w:kern w:val="2"/>
          <w:sz w:val="32"/>
          <w:szCs w:val="32"/>
          <w:lang w:val="en-US" w:eastAsia="zh-CN" w:bidi="ar-SA"/>
        </w:rPr>
        <w:t>（二）参赛组别（共5组）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仿宋_GB2312" w:cs="Times New Roman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eastAsia="仿宋_GB2312" w:cs="Times New Roman"/>
          <w:b w:val="0"/>
          <w:kern w:val="2"/>
          <w:sz w:val="32"/>
          <w:szCs w:val="32"/>
          <w:lang w:val="en-US" w:eastAsia="zh-CN" w:bidi="ar-SA"/>
        </w:rPr>
        <w:t xml:space="preserve">     </w:t>
      </w:r>
      <w:r>
        <w:rPr>
          <w:rFonts w:hint="default" w:ascii="Times New Roman" w:hAnsi="Times New Roman" w:eastAsia="仿宋_GB2312" w:cs="Times New Roman"/>
          <w:b w:val="0"/>
          <w:kern w:val="2"/>
          <w:sz w:val="32"/>
          <w:szCs w:val="32"/>
          <w:lang w:val="en-US" w:eastAsia="zh-CN" w:bidi="ar-SA"/>
        </w:rPr>
        <w:t>1.教师组：小学教师组、中学教师组。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仿宋_GB2312" w:cs="Times New Roman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eastAsia="仿宋_GB2312" w:cs="Times New Roman"/>
          <w:b w:val="0"/>
          <w:kern w:val="2"/>
          <w:sz w:val="32"/>
          <w:szCs w:val="32"/>
          <w:lang w:val="en-US" w:eastAsia="zh-CN" w:bidi="ar-SA"/>
        </w:rPr>
        <w:t xml:space="preserve">     </w:t>
      </w:r>
      <w:r>
        <w:rPr>
          <w:rFonts w:hint="default" w:ascii="Times New Roman" w:hAnsi="Times New Roman" w:eastAsia="仿宋_GB2312" w:cs="Times New Roman"/>
          <w:b w:val="0"/>
          <w:kern w:val="2"/>
          <w:sz w:val="32"/>
          <w:szCs w:val="32"/>
          <w:lang w:val="en-US" w:eastAsia="zh-CN" w:bidi="ar-SA"/>
        </w:rPr>
        <w:t>2.学生组：小学生组、中学生组。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仿宋_GB2312" w:cs="Times New Roman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eastAsia="仿宋_GB2312" w:cs="Times New Roman"/>
          <w:b w:val="0"/>
          <w:kern w:val="2"/>
          <w:sz w:val="32"/>
          <w:szCs w:val="32"/>
          <w:lang w:val="en-US" w:eastAsia="zh-CN" w:bidi="ar-SA"/>
        </w:rPr>
        <w:t xml:space="preserve">     </w:t>
      </w:r>
      <w:r>
        <w:rPr>
          <w:rFonts w:hint="default" w:ascii="Times New Roman" w:hAnsi="Times New Roman" w:eastAsia="仿宋_GB2312" w:cs="Times New Roman"/>
          <w:b w:val="0"/>
          <w:kern w:val="2"/>
          <w:sz w:val="32"/>
          <w:szCs w:val="32"/>
          <w:lang w:val="en-US" w:eastAsia="zh-CN" w:bidi="ar-SA"/>
        </w:rPr>
        <w:t>3.社会人员组。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黑体" w:cs="Times New Roman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eastAsia="黑体" w:cs="Times New Roman"/>
          <w:b w:val="0"/>
          <w:kern w:val="2"/>
          <w:sz w:val="32"/>
          <w:szCs w:val="32"/>
          <w:lang w:val="en-US" w:eastAsia="zh-CN" w:bidi="ar-SA"/>
        </w:rPr>
        <w:t xml:space="preserve">     </w:t>
      </w:r>
      <w:r>
        <w:rPr>
          <w:rFonts w:hint="default" w:ascii="Times New Roman" w:hAnsi="Times New Roman" w:eastAsia="黑体" w:cs="Times New Roman"/>
          <w:b w:val="0"/>
          <w:kern w:val="2"/>
          <w:sz w:val="32"/>
          <w:szCs w:val="32"/>
          <w:lang w:val="en-US" w:eastAsia="zh-CN" w:bidi="ar-SA"/>
        </w:rPr>
        <w:t>三、参赛要求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kern w:val="2"/>
          <w:sz w:val="32"/>
          <w:szCs w:val="32"/>
          <w:lang w:val="en-US" w:eastAsia="zh-CN" w:bidi="ar-SA"/>
        </w:rPr>
        <w:t>（一）内容要求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kern w:val="2"/>
          <w:sz w:val="32"/>
          <w:szCs w:val="32"/>
          <w:lang w:val="en-US" w:eastAsia="zh-CN" w:bidi="ar-SA"/>
        </w:rPr>
        <w:t>1.讲解须使用国家通用语言文字，内容应选自中小学统编语文教材的规范汉字、成语或经典诗词作品。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kern w:val="2"/>
          <w:sz w:val="32"/>
          <w:szCs w:val="32"/>
          <w:lang w:val="en-US" w:eastAsia="zh-CN" w:bidi="ar-SA"/>
        </w:rPr>
        <w:t>参赛教师按照课堂教学相关要求，遵循语言文化教育基本规律和学术规范，录制以汉字、成语、诗词教学为主要内容的微课视频。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kern w:val="2"/>
          <w:sz w:val="32"/>
          <w:szCs w:val="32"/>
          <w:lang w:val="en-US" w:eastAsia="zh-CN" w:bidi="ar-SA"/>
        </w:rPr>
        <w:t>参赛学生应以喜闻乐见的形式阐释作品的意义与价值，鼓励结合地域文化、民族特色、各级非物质文化遗产代表性项目等创新讲解内容。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kern w:val="2"/>
          <w:sz w:val="32"/>
          <w:szCs w:val="32"/>
          <w:lang w:val="en-US" w:eastAsia="zh-CN" w:bidi="ar-SA"/>
        </w:rPr>
        <w:t>（二）作品形式与技术规范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kern w:val="2"/>
          <w:sz w:val="32"/>
          <w:szCs w:val="32"/>
          <w:lang w:val="en-US" w:eastAsia="zh-CN" w:bidi="ar-SA"/>
        </w:rPr>
        <w:t>1.语言文字：使用国家通用语言文字创作讲解。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kern w:val="2"/>
          <w:sz w:val="32"/>
          <w:szCs w:val="32"/>
          <w:lang w:val="en-US" w:eastAsia="zh-CN" w:bidi="ar-SA"/>
        </w:rPr>
        <w:t>2.视频要求：2026年全新录制，横屏MP4格式，分辨率不低于720P，大小不超过700MB；图像稳定、声音清晰、无杂音、无水印；参赛者全程出镜。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kern w:val="2"/>
          <w:sz w:val="32"/>
          <w:szCs w:val="32"/>
          <w:lang w:val="en-US" w:eastAsia="zh-CN" w:bidi="ar-SA"/>
        </w:rPr>
        <w:t>3.录制要求：一镜到底，不得剪辑、拼接、特效包装，可配轻柔背景音乐。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kern w:val="2"/>
          <w:sz w:val="32"/>
          <w:szCs w:val="32"/>
          <w:lang w:val="en-US" w:eastAsia="zh-CN" w:bidi="ar-SA"/>
        </w:rPr>
        <w:t>4.时长要求：教师组、社会人员组8分钟以内；学生组 5 分钟以内。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kern w:val="2"/>
          <w:sz w:val="32"/>
          <w:szCs w:val="32"/>
          <w:lang w:val="en-US" w:eastAsia="zh-CN" w:bidi="ar-SA"/>
        </w:rPr>
        <w:t>5.片头信息：视频开头以文字展示作品名称、参赛组别，不得出现姓名、学校、单位、指导教师等标识信息；字体使用正版字库，不得使用侵权素材、违规地图、无关条幅角标。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kern w:val="2"/>
          <w:sz w:val="32"/>
          <w:szCs w:val="32"/>
          <w:lang w:val="en-US" w:eastAsia="zh-CN" w:bidi="ar-SA"/>
        </w:rPr>
        <w:t>（三）提交规则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kern w:val="2"/>
          <w:sz w:val="32"/>
          <w:szCs w:val="32"/>
          <w:lang w:val="en-US" w:eastAsia="zh-CN" w:bidi="ar-SA"/>
        </w:rPr>
        <w:t>6.每人限报1件作品，每件作品限报1名指导教师；参赛者不得兼任同一作品指导教师。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kern w:val="2"/>
          <w:sz w:val="32"/>
          <w:szCs w:val="32"/>
          <w:lang w:val="en-US" w:eastAsia="zh-CN" w:bidi="ar-SA"/>
        </w:rPr>
        <w:t>7.信息填报真实规范，提交截止后不予修改；获奖作品如涉及侵权，取消资格并通报。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kern w:val="2"/>
          <w:sz w:val="32"/>
          <w:szCs w:val="32"/>
          <w:lang w:val="en-US" w:eastAsia="zh-CN" w:bidi="ar-SA"/>
        </w:rPr>
        <w:t>8.优秀指导教师奖不重复授予（ 同一指导教师多项作品获一等奖，仅颁发 1 次）。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1598" w:leftChars="456" w:hanging="640" w:hangingChars="200"/>
        <w:jc w:val="both"/>
        <w:textAlignment w:val="auto"/>
        <w:rPr>
          <w:rFonts w:hint="default" w:ascii="Times New Roman" w:hAnsi="Times New Roman" w:eastAsia="黑体" w:cs="Times New Roman"/>
          <w:b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 w:val="0"/>
          <w:kern w:val="2"/>
          <w:sz w:val="32"/>
          <w:szCs w:val="32"/>
          <w:lang w:val="en-US" w:eastAsia="zh-CN" w:bidi="ar-SA"/>
        </w:rPr>
        <w:t>四、赛程安排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b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 w:val="0"/>
          <w:kern w:val="2"/>
          <w:sz w:val="32"/>
          <w:szCs w:val="32"/>
          <w:lang w:val="en-US" w:eastAsia="zh-CN" w:bidi="ar-SA"/>
        </w:rPr>
        <w:t>（一）校级/区级初赛：2026年7月11日前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kern w:val="2"/>
          <w:sz w:val="32"/>
          <w:szCs w:val="32"/>
          <w:lang w:val="en-US" w:eastAsia="zh-CN" w:bidi="ar-SA"/>
        </w:rPr>
        <w:t>1.个人参赛：参赛者按要求完成视频，发送至诗词讲解省赛指定邮箱：hnsyywz2026@163.com</w:t>
      </w:r>
      <w:r>
        <w:rPr>
          <w:rFonts w:hint="eastAsia" w:eastAsia="仿宋_GB2312" w:cs="Times New Roman"/>
          <w:b w:val="0"/>
          <w:kern w:val="2"/>
          <w:sz w:val="32"/>
          <w:szCs w:val="32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kern w:val="2"/>
          <w:sz w:val="32"/>
          <w:szCs w:val="32"/>
          <w:lang w:val="en-US" w:eastAsia="zh-CN" w:bidi="ar-SA"/>
        </w:rPr>
        <w:t>2.单位组织：各学校开展校级比赛，择优推荐；各区教育局开展区级选拔，统一报送优秀作品。各区各校于7月12日把讲解视频及第八届中华经典诵写讲大赛作品汇总表发送至邮箱：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8567179@qq.com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b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 w:val="0"/>
          <w:kern w:val="2"/>
          <w:sz w:val="32"/>
          <w:szCs w:val="32"/>
          <w:lang w:val="en-US" w:eastAsia="zh-CN" w:bidi="ar-SA"/>
        </w:rPr>
        <w:t>（二）市级决赛：2026年7月14日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kern w:val="2"/>
          <w:sz w:val="32"/>
          <w:szCs w:val="32"/>
          <w:lang w:val="en-US" w:eastAsia="zh-CN" w:bidi="ar-SA"/>
        </w:rPr>
        <w:t>市教育局对初赛作品进行资格审核、形式审查，确定省赛入围名单。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 w:val="0"/>
          <w:kern w:val="2"/>
          <w:sz w:val="32"/>
          <w:szCs w:val="32"/>
          <w:lang w:val="en-US" w:eastAsia="zh-CN" w:bidi="ar-SA"/>
        </w:rPr>
        <w:t>五、报送任务要求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kern w:val="2"/>
          <w:sz w:val="32"/>
          <w:szCs w:val="32"/>
          <w:lang w:val="en-US" w:eastAsia="zh-CN" w:bidi="ar-SA"/>
        </w:rPr>
        <w:t>各区教育局要组织开展区级诗词讲解比赛；各学校要将赛事融入教育教学，做到广泛动员、师生参与、择优推荐。以学校为单位统筹推进，每所中小学校应提交教师组、学生组作品各1件以上报送参赛。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 w:val="0"/>
          <w:kern w:val="2"/>
          <w:sz w:val="32"/>
          <w:szCs w:val="32"/>
          <w:lang w:val="en-US" w:eastAsia="zh-CN" w:bidi="ar-SA"/>
        </w:rPr>
        <w:t>六、奖项设置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kern w:val="2"/>
          <w:sz w:val="32"/>
          <w:szCs w:val="32"/>
          <w:lang w:val="en-US" w:eastAsia="zh-CN" w:bidi="ar-SA"/>
        </w:rPr>
        <w:t>1.各组别分别设一、二、三等奖，按比例评定。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kern w:val="2"/>
          <w:sz w:val="32"/>
          <w:szCs w:val="32"/>
          <w:lang w:val="en-US" w:eastAsia="zh-CN" w:bidi="ar-SA"/>
        </w:rPr>
        <w:t>2.优秀指导教师奖。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/>
          <w:lang w:val="en-US"/>
        </w:rPr>
      </w:pPr>
      <w:r>
        <w:rPr>
          <w:rFonts w:hint="default" w:ascii="Times New Roman" w:hAnsi="Times New Roman" w:eastAsia="仿宋_GB2312" w:cs="Times New Roman"/>
          <w:b w:val="0"/>
          <w:kern w:val="2"/>
          <w:sz w:val="32"/>
          <w:szCs w:val="32"/>
          <w:lang w:val="en-US" w:eastAsia="zh-CN" w:bidi="ar-SA"/>
        </w:rPr>
        <w:t>3.获奖证书市教育局统一颁发，优秀作品推荐参加省级大赛。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公文小标宋">
    <w:altName w:val="方正小标宋简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2EFF" w:usb1="D200FDFF" w:usb2="0A246029" w:usb3="00000000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151A94"/>
    <w:rsid w:val="06175254"/>
    <w:rsid w:val="0DAB10A3"/>
    <w:rsid w:val="0F8E59E7"/>
    <w:rsid w:val="176F3141"/>
    <w:rsid w:val="1BBA08B3"/>
    <w:rsid w:val="1BC872C4"/>
    <w:rsid w:val="220141A2"/>
    <w:rsid w:val="35370DDB"/>
    <w:rsid w:val="452B1BA6"/>
    <w:rsid w:val="460B6947"/>
    <w:rsid w:val="50151A94"/>
    <w:rsid w:val="56DD3104"/>
    <w:rsid w:val="69A51678"/>
    <w:rsid w:val="739E1612"/>
    <w:rsid w:val="BFFE0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方正小标宋简体" w:hAnsi="方正小标宋简体" w:eastAsia="方正小标宋简体" w:cs="方正小标宋简体"/>
      <w:sz w:val="65"/>
      <w:szCs w:val="65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1269</Words>
  <Characters>1367</Characters>
  <Lines>0</Lines>
  <Paragraphs>0</Paragraphs>
  <TotalTime>27</TotalTime>
  <ScaleCrop>false</ScaleCrop>
  <LinksUpToDate>false</LinksUpToDate>
  <CharactersWithSpaces>1382</CharactersWithSpaces>
  <Application>WPS Office_11.8.2.12019_F1E327BC-269C-435d-A152-05C5408002CA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2026-06-05T09:51:00Z</dcterms:created>
  <dc:creator>驰骋</dc:creator>
  <cp:lastModifiedBy>user</cp:lastModifiedBy>
  <dcterms:modified xsi:type="dcterms:W3CDTF">2026-06-08T10:53:21Z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2052-11.8.2.12019</vt:lpwstr>
  </property>
  <property fmtid="{D5CDD505-2E9C-101B-9397-08002B2CF9AE}" pid="3" name="ICV">
    <vt:lpwstr>DC65F20E1AF280E6A12E266A7FAFC39B</vt:lpwstr>
  </property>
  <property fmtid="{D5CDD505-2E9C-101B-9397-08002B2CF9AE}" pid="4" name="KSOTemplateDocerSaveRecord">
    <vt:lpwstr>eyJoZGlkIjoiMzEwNTM5NzYwMDRjMzkwZTVkZjY2ODkwMGIxNGU0OTUiLCJ1c2VySWQiOiI0NDQyOTk2MTEifQ==</vt:lpwstr>
  </property>
</Properties>
</file>