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600" w:lineRule="exact"/>
        <w:ind w:left="0" w:right="0"/>
        <w:jc w:val="center"/>
        <w:textAlignment w:val="auto"/>
        <w:rPr>
          <w:rFonts w:hint="eastAsia" w:ascii="方正小标宋_GBK" w:hAnsi="方正小标宋_GBK" w:eastAsia="方正小标宋_GBK" w:cs="方正小标宋_GBK"/>
          <w:b w:val="0"/>
          <w:bCs/>
          <w:szCs w:val="44"/>
          <w:lang w:val="en-US" w:eastAsia="en-US"/>
        </w:rPr>
      </w:pPr>
      <w:r>
        <w:rPr>
          <w:rFonts w:hint="eastAsia" w:ascii="方正小标宋_GBK" w:hAnsi="方正小标宋_GBK" w:eastAsia="方正小标宋_GBK" w:cs="方正小标宋_GBK"/>
          <w:b w:val="0"/>
          <w:bCs/>
          <w:kern w:val="2"/>
          <w:sz w:val="44"/>
          <w:szCs w:val="44"/>
          <w:lang w:val="en-US" w:eastAsia="zh-CN" w:bidi="ar-SA"/>
        </w:rPr>
        <w:t>海南省普通高中学生转学联系</w:t>
      </w:r>
      <w:bookmarkStart w:id="0" w:name="_GoBack"/>
      <w:bookmarkEnd w:id="0"/>
      <w:r>
        <w:rPr>
          <w:rFonts w:hint="eastAsia" w:ascii="方正小标宋_GBK" w:hAnsi="方正小标宋_GBK" w:eastAsia="方正小标宋_GBK" w:cs="方正小标宋_GBK"/>
          <w:b w:val="0"/>
          <w:bCs/>
          <w:kern w:val="2"/>
          <w:sz w:val="44"/>
          <w:szCs w:val="44"/>
          <w:lang w:val="en-US" w:eastAsia="zh-CN" w:bidi="ar-SA"/>
        </w:rPr>
        <w:t>表</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
        <w:gridCol w:w="1465"/>
        <w:gridCol w:w="1058"/>
        <w:gridCol w:w="1211"/>
        <w:gridCol w:w="170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姓名</w:t>
            </w:r>
          </w:p>
        </w:tc>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性别</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户口所在地</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身份证号</w:t>
            </w:r>
          </w:p>
        </w:tc>
        <w:tc>
          <w:tcPr>
            <w:tcW w:w="65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全国学籍系统学籍号</w:t>
            </w:r>
          </w:p>
        </w:tc>
        <w:tc>
          <w:tcPr>
            <w:tcW w:w="65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原所在学校</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原所在年级</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现转入学校</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现转入年级</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现转入学校当年录取分数线</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学生中考总分</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高中会考卡卡号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（如有）</w:t>
            </w:r>
          </w:p>
        </w:tc>
        <w:tc>
          <w:tcPr>
            <w:tcW w:w="65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trPr>
        <w:tc>
          <w:tcPr>
            <w:tcW w:w="10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转学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原因</w:t>
            </w:r>
          </w:p>
        </w:tc>
        <w:tc>
          <w:tcPr>
            <w:tcW w:w="798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学生签名：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trPr>
        <w:tc>
          <w:tcPr>
            <w:tcW w:w="10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转入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意见</w:t>
            </w:r>
          </w:p>
        </w:tc>
        <w:tc>
          <w:tcPr>
            <w:tcW w:w="798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zh-CN"/>
              </w:rPr>
            </w:pPr>
            <w:r>
              <w:rPr>
                <w:rFonts w:hint="eastAsia" w:ascii="宋体" w:hAnsi="宋体" w:eastAsia="宋体" w:cs="宋体"/>
                <w:b/>
                <w:kern w:val="2"/>
                <w:sz w:val="24"/>
                <w:szCs w:val="22"/>
                <w:lang w:val="en-US" w:eastAsia="zh-CN" w:bidi="ar-SA"/>
              </w:rPr>
              <w:t>经办人签名：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学校主要负责人签名：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 xml:space="preserve">                               （盖公章）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 xml:space="preserve">                                    年    月    日</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bCs/>
          <w:sz w:val="24"/>
          <w:szCs w:val="22"/>
          <w:lang w:val="en-US" w:eastAsia="en-US"/>
        </w:rPr>
      </w:pPr>
      <w:r>
        <w:rPr>
          <w:rFonts w:hint="eastAsia" w:ascii="Times New Roman" w:hAnsi="Times New Roman" w:eastAsia="宋体" w:cs="宋体"/>
          <w:bCs/>
          <w:kern w:val="2"/>
          <w:sz w:val="24"/>
          <w:szCs w:val="22"/>
          <w:lang w:val="en-US" w:eastAsia="zh-CN" w:bidi="ar-SA"/>
        </w:rPr>
        <w:t>说明：1.本表于</w:t>
      </w:r>
      <w:r>
        <w:rPr>
          <w:rFonts w:hint="default" w:ascii="Times New Roman" w:hAnsi="Times New Roman" w:eastAsia="宋体" w:cs="黑体"/>
          <w:bCs/>
          <w:kern w:val="2"/>
          <w:sz w:val="24"/>
          <w:szCs w:val="22"/>
          <w:lang w:val="en-US" w:eastAsia="zh-CN" w:bidi="ar-SA"/>
        </w:rPr>
        <w:t>2021</w:t>
      </w:r>
      <w:r>
        <w:rPr>
          <w:rFonts w:hint="eastAsia" w:ascii="Times New Roman" w:hAnsi="Times New Roman" w:eastAsia="宋体" w:cs="宋体"/>
          <w:bCs/>
          <w:kern w:val="2"/>
          <w:sz w:val="24"/>
          <w:szCs w:val="22"/>
          <w:lang w:val="en-US" w:eastAsia="zh-CN" w:bidi="ar-SA"/>
        </w:rPr>
        <w:t>年</w:t>
      </w:r>
      <w:r>
        <w:rPr>
          <w:rFonts w:hint="eastAsia" w:ascii="Times New Roman" w:hAnsi="Times New Roman" w:cs="宋体"/>
          <w:bCs/>
          <w:kern w:val="2"/>
          <w:sz w:val="24"/>
          <w:szCs w:val="22"/>
          <w:lang w:val="en-US" w:eastAsia="zh-CN" w:bidi="ar-SA"/>
        </w:rPr>
        <w:t>6</w:t>
      </w:r>
      <w:r>
        <w:rPr>
          <w:rFonts w:hint="eastAsia" w:ascii="Times New Roman" w:hAnsi="Times New Roman" w:eastAsia="宋体" w:cs="宋体"/>
          <w:bCs/>
          <w:kern w:val="2"/>
          <w:sz w:val="24"/>
          <w:szCs w:val="22"/>
          <w:lang w:val="en-US" w:eastAsia="zh-CN" w:bidi="ar-SA"/>
        </w:rPr>
        <w:t>月启用，适用于外省普通高中学生转入我省普通高中学校及省内普通高中学校间学生转学。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bCs/>
          <w:sz w:val="24"/>
          <w:szCs w:val="22"/>
          <w:lang w:val="en-US" w:eastAsia="en-US"/>
        </w:rPr>
      </w:pPr>
      <w:r>
        <w:rPr>
          <w:rFonts w:hint="eastAsia" w:ascii="Times New Roman" w:hAnsi="Times New Roman" w:eastAsia="宋体" w:cs="宋体"/>
          <w:bCs/>
          <w:kern w:val="2"/>
          <w:sz w:val="24"/>
          <w:szCs w:val="22"/>
          <w:lang w:val="en-US" w:eastAsia="zh-CN" w:bidi="ar-SA"/>
        </w:rPr>
        <w:t>2.转学原因一栏请详细填写。转学佐证材料主要包括：学生中考总分有关材料、转入学校当年录取分数线有关材料，学生学籍卡、户口本，家长工作调动有关材料，家庭住址迁移有关材料等。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bCs/>
          <w:sz w:val="24"/>
          <w:szCs w:val="22"/>
          <w:lang w:val="en-US" w:eastAsia="en-US"/>
        </w:rPr>
      </w:pPr>
      <w:r>
        <w:rPr>
          <w:rFonts w:hint="eastAsia" w:ascii="Times New Roman" w:hAnsi="Times New Roman" w:eastAsia="宋体" w:cs="宋体"/>
          <w:bCs/>
          <w:kern w:val="2"/>
          <w:sz w:val="24"/>
          <w:szCs w:val="22"/>
          <w:lang w:val="en-US" w:eastAsia="zh-CN" w:bidi="ar-SA"/>
        </w:rPr>
        <w:t>3.本表由转入学校同意并盖章后，将本表和其他转学佐证材料上传至学籍系统，即可通过电子学籍系统启动学籍转接。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宋体" w:cs="宋体"/>
          <w:bCs/>
          <w:kern w:val="2"/>
          <w:sz w:val="24"/>
          <w:szCs w:val="22"/>
          <w:lang w:val="en-US" w:eastAsia="zh-CN" w:bidi="ar-SA"/>
        </w:rPr>
        <w:t>4.本表一式两份，学生或其监护人及转入学校各执一份并妥善留存。</w:t>
      </w:r>
    </w:p>
    <w:p/>
    <w:sectPr>
      <w:pgSz w:w="11906" w:h="16838"/>
      <w:pgMar w:top="1814" w:right="1418"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112DE"/>
    <w:rsid w:val="23BE3538"/>
    <w:rsid w:val="7691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2022-01-11T01:34:00Z</dcterms:created>
  <dc:creator>黄绍平</dc:creator>
  <cp:lastModifiedBy>wW</cp:lastModifiedBy>
  <dcterms:modified xsi:type="dcterms:W3CDTF">2024-02-06T07:51:05Z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F34486DD3E7B4475B688A6135655D606_13</vt:lpwstr>
  </property>
</Properties>
</file>